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9EB" w:rsidRDefault="006639EB" w:rsidP="006639EB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3.2.4. и 3.2.5.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Материально-технические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и информационно-методические условия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реализации основной образовательной программы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основного общего образования</w:t>
      </w:r>
    </w:p>
    <w:p w:rsidR="006639EB" w:rsidRDefault="006639EB" w:rsidP="006639EB">
      <w:pPr>
        <w:pStyle w:val="ParagraphStyle"/>
        <w:spacing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Модель информационной образовательной среды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средней общеобразовательной школы №____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условий реализации основной образовательной программы основного общего образования (ООП ООО) является информационная среда образовательного учреждения (ИОС ОУ).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ИОС ОУ включает в себя совокупность технико-технологических средств (серверы, компьютеры, базы данных, программные продукты, ЛВС и др.), программные средства учебного назначения и для осуществления внеурочной деятельности, культурные и организационные формы информационного взаимодействия, кадры, обладающие компетентностями в решении учебно-познавательных и профессиональных задач с применением информационно-коммуникационных технологий (ИКТ), а также наличие служб поддержки применения ИКТ.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ИОС ОУ выглядит следующим образом:</w:t>
      </w:r>
    </w:p>
    <w:p w:rsidR="006639EB" w:rsidRDefault="006639EB" w:rsidP="006639EB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>
            <wp:extent cx="4314825" cy="26193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школе был проведен покомпонентный  анализ состава ИОС и результат был сопоставлен требованиям ФГОС.</w:t>
      </w:r>
    </w:p>
    <w:p w:rsidR="006639EB" w:rsidRDefault="006639EB" w:rsidP="006639EB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Технико-технологический компонент ИОС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связи с переходом на новые образовательные стандарты в каждом образовательном учреждении должен быть обеспечен доступ к информационно-коммуникационным ресурсам. Оснащение образовательного учреждения строится по принципу конструктора, который предоставляет возможность использовать как весь набор оборудования, так и отдельные его составляющие.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оснащения обеспечивается соответствующим набором комплектов, модулей, отдельных составляющих комплектов и модулей. Полное оснащение образовательного учреждения обеспечивают три взаимосвязанных комплекта: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общешкольное оснащение;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оснащение предметных кабинетов;</w:t>
      </w:r>
    </w:p>
    <w:p w:rsidR="006639EB" w:rsidRDefault="006639EB" w:rsidP="006639EB">
      <w:pPr>
        <w:pStyle w:val="ParagraphStyle"/>
        <w:spacing w:after="18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оснащение, обеспечивающее организацию внеурочной деятельности, в том числе моделирование, научно-техническое творчество, учебно-исследовательская и проектная деятельность.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15"/>
        <w:gridCol w:w="3926"/>
        <w:gridCol w:w="1865"/>
        <w:gridCol w:w="1744"/>
      </w:tblGrid>
      <w:tr w:rsidR="006639EB">
        <w:tc>
          <w:tcPr>
            <w:tcW w:w="88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Общешкольное оснащение</w:t>
            </w:r>
          </w:p>
          <w:p w:rsidR="006639EB" w:rsidRDefault="006639EB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 нему  относится оборудование, не закрепленное за предметными кабинетами, использующееся в многопредметных и надпредметных проектах, создание единой информационной сети, управление образовательным учреждением и пр. К данному оборудованию в большей степени относятся средства ИКТ, позволяющие производить сбор, хранение, обработку информации, а также обеспечивать ее представление, распространение и управление. Такое оборудование многофункционально, интегративно, оно используется для различных видов урочной и внеурочной деятельности, торжественных актов школы, межшкольных семинаров, для работы с родителями и общественностью)</w:t>
            </w:r>
          </w:p>
        </w:tc>
      </w:tr>
      <w:tr w:rsidR="006639EB"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Есть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Необходимо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Примечание</w:t>
            </w:r>
          </w:p>
        </w:tc>
      </w:tr>
      <w:tr w:rsidR="006639EB"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9EB" w:rsidRDefault="006639E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9EB" w:rsidRDefault="006639E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9EB" w:rsidRDefault="006639E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9EB" w:rsidRDefault="006639E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6639EB"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Актовый зал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Экран</w:t>
            </w:r>
          </w:p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Проектор с Lan</w:t>
            </w:r>
          </w:p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Роутер wi-fi</w:t>
            </w:r>
          </w:p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Ноутбук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color w:val="000000"/>
              </w:rPr>
            </w:pPr>
          </w:p>
        </w:tc>
      </w:tr>
      <w:tr w:rsidR="006639EB"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Медиацентр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тонких клиентов</w:t>
            </w:r>
          </w:p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Ноутбук</w:t>
            </w:r>
          </w:p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Проектор</w:t>
            </w:r>
          </w:p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Экран</w:t>
            </w:r>
          </w:p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Копир</w:t>
            </w:r>
          </w:p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Принтер</w:t>
            </w:r>
          </w:p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Сканер</w:t>
            </w:r>
          </w:p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Фотоаппарат</w:t>
            </w:r>
          </w:p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АРМ библиотекаря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color w:val="000000"/>
              </w:rPr>
            </w:pP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color w:val="000000"/>
              </w:rPr>
            </w:pPr>
          </w:p>
        </w:tc>
      </w:tr>
      <w:tr w:rsidR="006639EB"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Учитель-ская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</w:t>
            </w:r>
          </w:p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Проектор</w:t>
            </w:r>
          </w:p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Экран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color w:val="000000"/>
              </w:rPr>
            </w:pP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color w:val="000000"/>
              </w:rPr>
            </w:pPr>
          </w:p>
        </w:tc>
      </w:tr>
    </w:tbl>
    <w:p w:rsidR="006639EB" w:rsidRDefault="006639EB" w:rsidP="006639EB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br w:type="page"/>
      </w:r>
      <w:r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15"/>
        <w:gridCol w:w="3910"/>
        <w:gridCol w:w="1895"/>
        <w:gridCol w:w="1730"/>
      </w:tblGrid>
      <w:tr w:rsidR="006639EB"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9EB" w:rsidRDefault="006639E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9EB" w:rsidRDefault="006639E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9EB" w:rsidRDefault="006639E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9EB" w:rsidRDefault="006639E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6639EB"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Серверная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3 сервера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(для сбора, хранения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обработки информации)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Сетевое хранилище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Межсетевой экран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ИБП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color w:val="000000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color w:val="000000"/>
              </w:rPr>
            </w:pPr>
          </w:p>
        </w:tc>
      </w:tr>
      <w:tr w:rsidR="006639EB"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Административная зона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Ноутбук –  __шт.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Компьютеры –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МФУ  – __  шт.</w:t>
            </w:r>
          </w:p>
          <w:p w:rsidR="006639EB" w:rsidRDefault="006639EB">
            <w:pPr>
              <w:pStyle w:val="ParagraphStyle"/>
              <w:spacing w:line="252" w:lineRule="auto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Принтеры (Ч/Б) –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Принтер (Цв.) –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Сканеры –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Копир –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Фотоаппарат –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Цифровая видеокамера – __шт.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color w:val="000000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color w:val="000000"/>
              </w:rPr>
            </w:pPr>
          </w:p>
        </w:tc>
      </w:tr>
      <w:tr w:rsidR="006639EB"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Социально-психологическая служба и логопункт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Ноутбук –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Компьютеры –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Проектор –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Экран –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Принтер – __ шт.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Принтеры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Компьютеры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Необходима замена устаревших компьютеров</w:t>
            </w:r>
          </w:p>
        </w:tc>
      </w:tr>
      <w:tr w:rsidR="006639EB"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Педагоги-оргнизаторы, врач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Компьютеры – __шт.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Принтеры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Компьютеры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Необходима замена устаревших компьютеров</w:t>
            </w:r>
          </w:p>
        </w:tc>
      </w:tr>
      <w:tr w:rsidR="006639EB"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Бухгалтерия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Компьютеры – 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Копир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Принтер с двухсторонней печатью – __  шт.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Принт-сервер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Мониторы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Необходима замена монитора на большую диагональ</w:t>
            </w:r>
          </w:p>
        </w:tc>
      </w:tr>
      <w:tr w:rsidR="006639EB"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Группы продленного дня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Ноутбук – __  шт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 – __ шт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ЖК панель –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Телевизор –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МФУ – __ шт.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color w:val="000000"/>
              </w:rPr>
            </w:pP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color w:val="000000"/>
              </w:rPr>
            </w:pPr>
          </w:p>
        </w:tc>
      </w:tr>
      <w:tr w:rsidR="006639EB"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Комплект мобильного оборудования – </w:t>
            </w:r>
            <w:r>
              <w:rPr>
                <w:rFonts w:ascii="Times New Roman" w:hAnsi="Times New Roman" w:cs="Times New Roman"/>
              </w:rPr>
              <w:br/>
              <w:t xml:space="preserve">2 шт. (для начальной </w:t>
            </w:r>
            <w:r>
              <w:rPr>
                <w:rFonts w:ascii="Times New Roman" w:hAnsi="Times New Roman" w:cs="Times New Roman"/>
              </w:rPr>
              <w:lastRenderedPageBreak/>
              <w:t>школы</w:t>
            </w:r>
            <w:r>
              <w:rPr>
                <w:rFonts w:ascii="Times New Roman" w:hAnsi="Times New Roman" w:cs="Times New Roman"/>
              </w:rPr>
              <w:br/>
              <w:t>и для средней школы)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Ноутбуки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Тележка для хранения, перемещения и подзарядки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color w:val="000000"/>
              </w:rPr>
            </w:pPr>
          </w:p>
        </w:tc>
      </w:tr>
    </w:tbl>
    <w:p w:rsidR="006639EB" w:rsidRDefault="006639EB" w:rsidP="006639EB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lastRenderedPageBreak/>
        <w:br w:type="page"/>
      </w:r>
      <w:r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01"/>
        <w:gridCol w:w="3910"/>
        <w:gridCol w:w="1895"/>
        <w:gridCol w:w="1744"/>
      </w:tblGrid>
      <w:tr w:rsidR="006639EB"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6639EB"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 интерактивного тестирования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 Activexpression – пультов</w:t>
            </w:r>
          </w:p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 Activexpression 2 – пультов</w:t>
            </w:r>
          </w:p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 SmartResponse – пультов</w:t>
            </w:r>
          </w:p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 Interwrite CPS IR – пультов.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639EB"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Музыкальная школа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Компьютер –  __ шт. </w:t>
            </w:r>
          </w:p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МФУ – __ шт.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639EB"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Театральная студия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 –  __ шт.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639EB">
        <w:tc>
          <w:tcPr>
            <w:tcW w:w="88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Оснащение предметных кабинетов</w:t>
            </w:r>
          </w:p>
          <w:p w:rsidR="006639EB" w:rsidRDefault="006639EB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 нему относятся автоматизированные рабочие места  педагогов и обучающихся, а также наборы традиционной учебной техники для обеспечения образовательного процесса. Автоматизированное рабочее место (АРМ) включает не только собственно компьютерное рабочее место, но и специализированное цифровое оборудование, а также программное обеспечение и среду сетевого взаимодействия, по-зволяющие педагогу и обучающимся наиболее полно реализовать профессиональные и образовательные потребности)</w:t>
            </w:r>
          </w:p>
        </w:tc>
      </w:tr>
      <w:tr w:rsidR="006639EB"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Есть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Необходимо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Примечание</w:t>
            </w:r>
          </w:p>
        </w:tc>
      </w:tr>
      <w:tr w:rsidR="006639EB"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Начальная школа (1, 5, 14, 15, 16, 18, 19, 20, 21, 51)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Ноутбуки –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Компьютеры – 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Проекторы – 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Интерактивные доски – __ 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Документ-камеры – 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Принтер – 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МФУ – 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Телевизоры – 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Фотоаппарат –  __ шт.</w:t>
            </w:r>
          </w:p>
          <w:p w:rsidR="006639EB" w:rsidRDefault="006639EB">
            <w:pPr>
              <w:pStyle w:val="ParagraphStyle"/>
              <w:spacing w:line="252" w:lineRule="auto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Цифровые микроскопы –  __ шт.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Проекторы –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Интерактивные доски – 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МФУ –  __ шт.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639EB"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Кабинеты русского языка и литературы </w:t>
            </w:r>
            <w:r>
              <w:rPr>
                <w:rFonts w:ascii="Times New Roman" w:hAnsi="Times New Roman" w:cs="Times New Roman"/>
              </w:rPr>
              <w:br/>
              <w:t>(43, 44, 45)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Ноутбук – 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 – 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Проекторы – 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– __ 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Телевизоры – 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 камера – 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МФУ –  __ шт.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639EB"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Кабинеты математики (24, 26, 34, 35)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Компьютеры – __ 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Проектор – __ 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МФУ –  __ шт.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Компьютеры –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Интерактивные доски –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Проекторы – __  </w:t>
            </w:r>
            <w:r>
              <w:rPr>
                <w:rFonts w:ascii="Times New Roman" w:hAnsi="Times New Roman" w:cs="Times New Roman"/>
              </w:rPr>
              <w:lastRenderedPageBreak/>
              <w:t>шт.</w:t>
            </w:r>
          </w:p>
          <w:p w:rsidR="006639EB" w:rsidRDefault="006639EB">
            <w:pPr>
              <w:pStyle w:val="ParagraphStyle"/>
              <w:spacing w:line="252" w:lineRule="auto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Принтер –  __ шт.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Необходима замена устаревшего оборудования, приобретение </w:t>
            </w:r>
            <w:r>
              <w:rPr>
                <w:rFonts w:ascii="Times New Roman" w:hAnsi="Times New Roman" w:cs="Times New Roman"/>
              </w:rPr>
              <w:lastRenderedPageBreak/>
              <w:t xml:space="preserve">принтера для вывода </w:t>
            </w:r>
            <w:r>
              <w:rPr>
                <w:rFonts w:ascii="Times New Roman" w:hAnsi="Times New Roman" w:cs="Times New Roman"/>
              </w:rPr>
              <w:br/>
              <w:t xml:space="preserve">на печать, </w:t>
            </w:r>
          </w:p>
        </w:tc>
      </w:tr>
    </w:tbl>
    <w:p w:rsidR="006639EB" w:rsidRDefault="006639EB" w:rsidP="006639EB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lastRenderedPageBreak/>
        <w:br w:type="page"/>
      </w:r>
      <w:r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01"/>
        <w:gridCol w:w="3910"/>
        <w:gridCol w:w="1895"/>
        <w:gridCol w:w="1744"/>
      </w:tblGrid>
      <w:tr w:rsidR="006639EB"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6639EB"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 камеры –  __ шт.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поскольку кабинеты территориально расположены далеко друг от друга</w:t>
            </w:r>
          </w:p>
        </w:tc>
      </w:tr>
      <w:tr w:rsidR="006639EB"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Кабинеты истории </w:t>
            </w:r>
            <w:r>
              <w:rPr>
                <w:rFonts w:ascii="Times New Roman" w:hAnsi="Times New Roman" w:cs="Times New Roman"/>
              </w:rPr>
              <w:br/>
              <w:t xml:space="preserve">и обществознания </w:t>
            </w:r>
            <w:r>
              <w:rPr>
                <w:rFonts w:ascii="Times New Roman" w:hAnsi="Times New Roman" w:cs="Times New Roman"/>
              </w:rPr>
              <w:br/>
              <w:t>(38, 39)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Компьютеры –__  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Проекторы – 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МФУ –  __ шт.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– __  шт.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639EB"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Кабинеты информатики (36, 37, 40)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Тонкие клиенты –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Терминальный сервер –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Компьютеры – 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Моноблоки – 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Ноутбук – 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Принтеры –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Сканеры – 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 камера – __ 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Интерактивные доски – __ 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Проекторы – 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Конструкторы Lego (основы робототехники) –  __шт.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–__  шт.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639EB"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Кабинеты иностранного языка (42, 52)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Компьютеры –  __шт.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Проекторы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639EB"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Кабинет биологии </w:t>
            </w:r>
            <w:r>
              <w:rPr>
                <w:rFonts w:ascii="Times New Roman" w:hAnsi="Times New Roman" w:cs="Times New Roman"/>
              </w:rPr>
              <w:br/>
              <w:t>(46)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Ноутбук –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Проектор –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– __ 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 камера –  __ шт.</w:t>
            </w:r>
          </w:p>
          <w:p w:rsidR="006639EB" w:rsidRDefault="006639EB">
            <w:pPr>
              <w:pStyle w:val="ParagraphStyle"/>
              <w:spacing w:line="252" w:lineRule="auto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Микроско</w:t>
            </w:r>
            <w:r>
              <w:rPr>
                <w:rFonts w:ascii="Times New Roman" w:hAnsi="Times New Roman" w:cs="Times New Roman"/>
                <w:spacing w:val="-15"/>
              </w:rPr>
              <w:t>п с ци</w:t>
            </w:r>
            <w:r>
              <w:rPr>
                <w:rFonts w:ascii="Times New Roman" w:hAnsi="Times New Roman" w:cs="Times New Roman"/>
              </w:rPr>
              <w:t>фровой камерой – __ шт.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639EB"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Кабинет географии </w:t>
            </w:r>
            <w:r>
              <w:rPr>
                <w:rFonts w:ascii="Times New Roman" w:hAnsi="Times New Roman" w:cs="Times New Roman"/>
              </w:rPr>
              <w:br/>
              <w:t>(47)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 –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Проектор – __  шт.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Документ-камера</w:t>
            </w:r>
          </w:p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Принтер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639EB"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Кабинет химии (49)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Моноблок – 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Проектор – __ шт.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– __  шт.</w:t>
            </w:r>
          </w:p>
          <w:p w:rsidR="006639EB" w:rsidRDefault="006639EB">
            <w:pPr>
              <w:pStyle w:val="ParagraphStyle"/>
              <w:spacing w:line="252" w:lineRule="auto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Документ – камера –  __ шт.</w:t>
            </w:r>
          </w:p>
          <w:p w:rsidR="006639EB" w:rsidRDefault="006639EB">
            <w:pPr>
              <w:pStyle w:val="ParagraphStyle"/>
              <w:spacing w:line="252" w:lineRule="auto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Цифровые датчики –  __ комплектов</w:t>
            </w:r>
          </w:p>
          <w:p w:rsidR="006639EB" w:rsidRDefault="006639E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Нетбуки –  __ шт.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6639EB" w:rsidRDefault="006639EB" w:rsidP="006639EB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lastRenderedPageBreak/>
        <w:br w:type="page"/>
      </w:r>
      <w:r>
        <w:rPr>
          <w:rFonts w:ascii="Times New Roman" w:hAnsi="Times New Roman" w:cs="Times New Roman"/>
          <w:i/>
          <w:iCs/>
        </w:rPr>
        <w:lastRenderedPageBreak/>
        <w:t>Окончание табл.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01"/>
        <w:gridCol w:w="3910"/>
        <w:gridCol w:w="1895"/>
        <w:gridCol w:w="1744"/>
      </w:tblGrid>
      <w:tr w:rsidR="006639EB"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6639EB"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МФУ с wifi – __  шт.</w:t>
            </w:r>
          </w:p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Точка доступа – __  шт.</w:t>
            </w:r>
          </w:p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Цифровой микроскоп – __  шт.</w:t>
            </w:r>
          </w:p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Цифровой фотоаппарат – __ шт.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639EB"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Кабинет физики </w:t>
            </w:r>
            <w:r>
              <w:rPr>
                <w:rFonts w:ascii="Times New Roman" w:hAnsi="Times New Roman" w:cs="Times New Roman"/>
              </w:rPr>
              <w:br/>
              <w:t>(27)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Моноблок –  __ шт.</w:t>
            </w:r>
          </w:p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Проектор – __ шт.</w:t>
            </w:r>
          </w:p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–  __ шт.</w:t>
            </w:r>
          </w:p>
          <w:p w:rsidR="006639EB" w:rsidRDefault="006639EB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 – камера – __ шт.</w:t>
            </w:r>
          </w:p>
          <w:p w:rsidR="006639EB" w:rsidRDefault="006639EB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Цифровые датчики –  __ комплектов</w:t>
            </w:r>
          </w:p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Нетбуки – __ шт.</w:t>
            </w:r>
          </w:p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МФУ с wifi – __  шт.</w:t>
            </w:r>
          </w:p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Точка доступа – __ шт.</w:t>
            </w:r>
          </w:p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Цифровой микроскоп – __  шт.</w:t>
            </w:r>
          </w:p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Цифровой фотоаппарат –  __ шт.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639EB"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Кабинет ИЗО (28)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Ноутбук –  __ шт.</w:t>
            </w:r>
          </w:p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– __  шт.</w:t>
            </w:r>
          </w:p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Проектор –  __ шт.</w:t>
            </w:r>
          </w:p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 камера – __  шт.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639EB"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Кабинет музыки (2)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 –  __ шт.</w:t>
            </w:r>
          </w:p>
          <w:p w:rsidR="006639EB" w:rsidRDefault="006639EB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Плазменная панель –  __ шт.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Миди-клавиатура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639EB"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Кабинет ОБЖ (23)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 –  __ шт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Проектор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639EB"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Кабинеты технологии (7, 8, 9, 10)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Компьютеры –  __ шт.</w:t>
            </w:r>
          </w:p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Проектор – __  шт.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Нетбук</w:t>
            </w:r>
          </w:p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Швейная машина с цифровым управлением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639EB"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Спортивный зал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 –  __ шт.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6639EB" w:rsidRDefault="006639EB" w:rsidP="006639EB">
      <w:pPr>
        <w:pStyle w:val="ParagraphStyle"/>
        <w:spacing w:before="24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анализа оборудования видно, что только кабинеты физики, химии и информатики оснащены на повышенном уровне. Все остальные кабинеты – на среднем или минимальном уровне. Возможности областного бюджета и самого образовательного учреждения не позволяют оборудовать все кабинеты на должном уровне, поэтому необходимо разработать план оснащения.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помещения школы имеют выход в локальною сеть и, следовательно, в Интернет. Есть несколько  беспроводных сегментов локальной сети: в кабинетах физики, химии и информатики.</w:t>
      </w:r>
    </w:p>
    <w:p w:rsidR="006639EB" w:rsidRDefault="006639EB" w:rsidP="006639EB">
      <w:pPr>
        <w:pStyle w:val="ParagraphStyle"/>
        <w:keepLines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Оборудование школы обеспечивает организацию внеурочной деятельности обучающихся, в том числе моделирование, техническое творчество и проектную деятельность, с использованием учебной техники кабинетов с повышенным уровнем оснащения, а также на базе специально созданных на повышенном уровне лабораторий, мастерских, помещений для технического творчества и моделирования. При организации образовательной деятельности обучающихся используются новые информационные технологии: мультимедийные программы, электронные справочники и энциклопедии, обучающие компьютерные программы, электронные библиотеки, которые включают комплекс информационно-справочных материалов, объединенных единой системой навигации и ориентированных на различные формы познавательной деятельности, в том числе исследовательскую проектную работу. В состав электронных библиотек входят тематические базы данных, фрагменты исторических документов, фотографии, видео, анимация, таблицы, схемы, диаграммы и графики.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Деятельность обучающихся обеспечена необходимыми расходными материалами.</w:t>
      </w:r>
    </w:p>
    <w:p w:rsidR="006639EB" w:rsidRDefault="006639EB" w:rsidP="006639EB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Информационно-содержательный  компонент ИОС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информационно-содержательному компоненту ИОС относятся: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База сведений об учениках, сотрудниках.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Сайт школы.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Внутренний портал школы.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Программное обеспечение.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ЭОР, ЦОР, мультимедийные диски, виртуальные лаборатории.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Предметные УМК.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Библиотека.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Информационные стенды школы.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Цифровые ресурсы школы.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Авторские материалы учителей.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ЦОР из Интернета.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Электронные версии  журналов и книг.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Образы CDи DVDдисков.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Фотографии.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f) Видео.</w:t>
      </w:r>
    </w:p>
    <w:p w:rsidR="006639EB" w:rsidRDefault="006639EB" w:rsidP="006639EB">
      <w:pPr>
        <w:pStyle w:val="ParagraphStyle"/>
        <w:keepNext/>
        <w:spacing w:before="180" w:after="120" w:line="264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База сведений об учениках и сотрудниках</w:t>
      </w:r>
    </w:p>
    <w:p w:rsidR="006639EB" w:rsidRDefault="006639EB" w:rsidP="006639EB">
      <w:pPr>
        <w:pStyle w:val="ParagraphStyle"/>
        <w:keepLines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образовательном учреждении собрана и пополняется база данных о сотрудниках и учащихся в программном продукте АСИОУ. </w:t>
      </w:r>
    </w:p>
    <w:p w:rsidR="006639EB" w:rsidRDefault="006639EB" w:rsidP="006639EB">
      <w:pPr>
        <w:pStyle w:val="ParagraphStyle"/>
        <w:spacing w:before="90" w:after="90" w:line="252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Сайт школы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сайта школы в сети Интернет ______. Сайт работает на конструкторе школьных сайтов e-Publish, который отвечает требованиям ФЗ-293, зарегистрирован в РусОбр. Сайт работает с 20__ года, среднее  количество уникальных посетителей в день 100 человек.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размещения  фотографий о школьных мероприятиях используется ресурс Gallery.ru Для размещения презентаций, документов – облачные технологии – dropbox.com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Администрирование сайта осуществляется согласно положению «О школьном сайте» и приказу «Об администрировании сайта». 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20_____ году сайт участвовал в конкурсе «Лучший школьный сайт», проводимом Институт развития образования области, и занял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4-е место. </w:t>
      </w:r>
      <w:r>
        <w:rPr>
          <w:rFonts w:ascii="Times New Roman" w:hAnsi="Times New Roman" w:cs="Times New Roman"/>
          <w:sz w:val="28"/>
          <w:szCs w:val="28"/>
        </w:rPr>
        <w:t>В 20____ году  сайт участвовал в общероссийском рейтинге школьных сайтов и набрал 38 из 50 баллов, занял 10-е место.</w:t>
      </w:r>
    </w:p>
    <w:p w:rsidR="006639EB" w:rsidRDefault="006639EB" w:rsidP="006639EB">
      <w:pPr>
        <w:pStyle w:val="ParagraphStyle"/>
        <w:spacing w:before="90" w:after="90" w:line="252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Внутренний портал школы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Внутренний портал нашего учебного заведения построен на основе продукта «1С-Битрикс: Корпоративный портал». Он позволяет, с одной стороны, создать внутренний информационно-коммуникационный ресурс для сотрудников, а с другой – построить закрытую социально образовательную сеть для учащихся и преподавателей, интегрированную в учебный процесс.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сегодняшний день портал используется как хранилище документов. Администрация создала несколько виртуальных хранилищ документов по актуальным темам. Также занесены все данные по педагогам, у каждого педагога есть свой логин и пароль для входа в портал. Ведется общий календарь, на котором отображаются все предстоящие мероприятия. 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Планируется создание он-лайн курсов для педагогов и учащихся, подключение службы мгновенных сообщений, пополнение материалов для учеников и учителей.</w:t>
      </w:r>
    </w:p>
    <w:p w:rsidR="006639EB" w:rsidRDefault="006639EB" w:rsidP="006639EB">
      <w:pPr>
        <w:pStyle w:val="ParagraphStyle"/>
        <w:spacing w:before="90" w:after="90" w:line="252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Программное обеспечение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школе в качестве основной операционной системы и офисных про-грамм используется проприетарное программное обеспечение компании Microsoft, на которое есть собственные лицензии и лицензии департамента образования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области на использование. Все используемое программное обеспечение школы – лицензионное ПО. 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некоторых случаях допускается использование свободно-распространяемого или условно бесплатного ПО.</w:t>
      </w:r>
    </w:p>
    <w:p w:rsidR="006639EB" w:rsidRDefault="006639EB" w:rsidP="006639EB">
      <w:pPr>
        <w:pStyle w:val="ParagraphStyle"/>
        <w:spacing w:before="180" w:after="120" w:line="264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Информационные стенды школы</w:t>
      </w:r>
    </w:p>
    <w:p w:rsidR="006639EB" w:rsidRDefault="006639EB" w:rsidP="006639EB">
      <w:pPr>
        <w:pStyle w:val="ParagraphStyle"/>
        <w:spacing w:after="18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Стенды, подготовленные педагогами и учащимися школы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076"/>
        <w:gridCol w:w="5774"/>
      </w:tblGrid>
      <w:tr w:rsidR="006639EB">
        <w:tc>
          <w:tcPr>
            <w:tcW w:w="3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Название стенда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</w:t>
            </w:r>
          </w:p>
        </w:tc>
      </w:tr>
      <w:tr w:rsidR="006639EB">
        <w:tc>
          <w:tcPr>
            <w:tcW w:w="3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6639EB">
        <w:tc>
          <w:tcPr>
            <w:tcW w:w="8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Информационные</w:t>
            </w:r>
          </w:p>
        </w:tc>
      </w:tr>
      <w:tr w:rsidR="006639EB">
        <w:tc>
          <w:tcPr>
            <w:tcW w:w="3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Сегодня в школе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Изменения в расписании, приказы, мероприятия, поздравления с днем рождения, участие в олимпиадах </w:t>
            </w:r>
            <w:r>
              <w:rPr>
                <w:rFonts w:ascii="Times New Roman" w:hAnsi="Times New Roman" w:cs="Times New Roman"/>
              </w:rPr>
              <w:br/>
              <w:t>и конкурсах</w:t>
            </w:r>
          </w:p>
        </w:tc>
      </w:tr>
      <w:tr w:rsidR="006639EB">
        <w:tc>
          <w:tcPr>
            <w:tcW w:w="3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Стенд о школе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о нашей школе. Организационная структура школы. Администрация школы. Исследовательская деятельность на базе нашей школы. Материально-техническое обеспечение. Кадровое обеспечение, награды, лауреаты</w:t>
            </w:r>
          </w:p>
        </w:tc>
      </w:tr>
      <w:tr w:rsidR="006639EB">
        <w:tc>
          <w:tcPr>
            <w:tcW w:w="3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Дополнительное образование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о системе дополнительного образования в нашей школе. Школа искусств. Центр «Природа». Центр «Интеллект»</w:t>
            </w:r>
          </w:p>
        </w:tc>
      </w:tr>
      <w:tr w:rsidR="006639EB">
        <w:tc>
          <w:tcPr>
            <w:tcW w:w="3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Методическое объединение учителей начальной школы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об учителях начальной школы</w:t>
            </w:r>
          </w:p>
        </w:tc>
      </w:tr>
      <w:tr w:rsidR="006639EB">
        <w:tc>
          <w:tcPr>
            <w:tcW w:w="3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Стенд театрального отделения школы искусств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театрального отделения школы искусств. Традиции.  Отчетные концерты, походы, экскурсии. Работа летнего лагеря</w:t>
            </w:r>
          </w:p>
        </w:tc>
      </w:tr>
      <w:tr w:rsidR="006639EB">
        <w:tc>
          <w:tcPr>
            <w:tcW w:w="3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Школьная форма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моделей</w:t>
            </w:r>
          </w:p>
        </w:tc>
      </w:tr>
      <w:tr w:rsidR="006639EB">
        <w:tc>
          <w:tcPr>
            <w:tcW w:w="3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ЕГЭ  и ГИА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о проведении</w:t>
            </w:r>
          </w:p>
        </w:tc>
      </w:tr>
      <w:tr w:rsidR="006639EB">
        <w:tc>
          <w:tcPr>
            <w:tcW w:w="8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hd w:val="clear" w:color="auto" w:fill="FFFFFF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Физическая культура</w:t>
            </w:r>
          </w:p>
        </w:tc>
      </w:tr>
      <w:tr w:rsidR="006639EB">
        <w:tc>
          <w:tcPr>
            <w:tcW w:w="3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Нормативы развития физического здоровья обучающегося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Оценочные нормативы тестирования учащихся в течение учебного года (бег, прыжки, спортивные игры)</w:t>
            </w:r>
          </w:p>
        </w:tc>
      </w:tr>
      <w:tr w:rsidR="006639EB">
        <w:tc>
          <w:tcPr>
            <w:tcW w:w="3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Зимние Олимпийские игры 2014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Зимние Олимпийские игры в Сочи в 2014 году. Выборы города проведения Игр, спортивные объекты, расписание соревнований, талисманы, эмблема-логотип</w:t>
            </w:r>
          </w:p>
        </w:tc>
      </w:tr>
    </w:tbl>
    <w:p w:rsidR="006639EB" w:rsidRDefault="006639EB" w:rsidP="006639EB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076"/>
        <w:gridCol w:w="5774"/>
      </w:tblGrid>
      <w:tr w:rsidR="006639EB">
        <w:tc>
          <w:tcPr>
            <w:tcW w:w="3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6639EB">
        <w:tc>
          <w:tcPr>
            <w:tcW w:w="3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Наши спортивные достижения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Спортивные достижения обучающихся нашей школы </w:t>
            </w:r>
          </w:p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(призовые места в конкурсах, эстафетах, играх)</w:t>
            </w:r>
          </w:p>
        </w:tc>
      </w:tr>
      <w:tr w:rsidR="006639EB">
        <w:tc>
          <w:tcPr>
            <w:tcW w:w="3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Центр «Здоровье». Гандбольный клуб «Звезда»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Гандбол. Гандбольный клуб «Звезда». Книги по гандболу. Наука и спорт. Наши чемпионы. Наши соревнования. Наши будни</w:t>
            </w:r>
          </w:p>
        </w:tc>
      </w:tr>
      <w:tr w:rsidR="006639EB">
        <w:tc>
          <w:tcPr>
            <w:tcW w:w="8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Информатика и ИКТ</w:t>
            </w:r>
          </w:p>
        </w:tc>
      </w:tr>
      <w:tr w:rsidR="006639EB">
        <w:tc>
          <w:tcPr>
            <w:tcW w:w="3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История развития вычислительной техники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 развития вычислительной техники от древних орудий счета (узелок, палочка, зарубка), первых вычислительных средств (абак, счеты) до современного персонального компьютера</w:t>
            </w:r>
          </w:p>
        </w:tc>
      </w:tr>
      <w:tr w:rsidR="006639EB">
        <w:tc>
          <w:tcPr>
            <w:tcW w:w="3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Программное обеспечение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Обзор существующего программного обеспечения. Какие программы для чего предназначены. Классификация программного обеспечения (системное, прикладное, системы программирования). Классификация программного обеспечения (условно бесплатное, свободно распространяемое, лицензионное)</w:t>
            </w:r>
          </w:p>
        </w:tc>
      </w:tr>
      <w:tr w:rsidR="006639EB">
        <w:tc>
          <w:tcPr>
            <w:tcW w:w="3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Безопасный интернет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Стенд для обучающихся и их родителей. Полезные Web-сайты для детей и их родителей. Рекомендации по использованию Интернета </w:t>
            </w:r>
          </w:p>
        </w:tc>
      </w:tr>
      <w:tr w:rsidR="006639EB">
        <w:tc>
          <w:tcPr>
            <w:tcW w:w="8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Основы безопасности жизнедеятельности</w:t>
            </w:r>
          </w:p>
        </w:tc>
      </w:tr>
      <w:tr w:rsidR="006639EB">
        <w:tc>
          <w:tcPr>
            <w:tcW w:w="3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Пожарная безопасность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поражающие факторы пожара и их действие на организм человека. Причины возникновения пожаров. Правила пожарной безопасности</w:t>
            </w:r>
          </w:p>
        </w:tc>
      </w:tr>
      <w:tr w:rsidR="006639EB">
        <w:tc>
          <w:tcPr>
            <w:tcW w:w="3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Служба в Вооруженных силах РФ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для обучающихся школы о прохождении службы в Вооруженных силах РФ. Обязанности граждан по воинскому учёту. Постановка граждан на воинский учёт. Документы необходимые для постановки на воинский учет. Уважительные причины неявки по вызову в военкомат. Информация о службе по контракту</w:t>
            </w:r>
          </w:p>
        </w:tc>
      </w:tr>
      <w:tr w:rsidR="006639EB">
        <w:tc>
          <w:tcPr>
            <w:tcW w:w="3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Военно-патриотическое воспитание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Традиции нашей школы. Игра «Зарница». Несение почетного наряда на Посту № 1</w:t>
            </w:r>
          </w:p>
        </w:tc>
      </w:tr>
      <w:tr w:rsidR="006639EB">
        <w:tc>
          <w:tcPr>
            <w:tcW w:w="3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Терроризм – угроза обществу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9EB" w:rsidRDefault="006639E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Что такое терроризм. Теракты, потрясшие мир. Основные виды терроризма. Действия при получении угрозы. Действия при эвакуации. Действия при </w:t>
            </w:r>
            <w:r>
              <w:rPr>
                <w:rFonts w:ascii="Times New Roman" w:hAnsi="Times New Roman" w:cs="Times New Roman"/>
              </w:rPr>
              <w:lastRenderedPageBreak/>
              <w:t>обнаружении взрывного устройства. Правила поведения заложников.  Предупредительные и защитные меры. Обеспечение безопасности в общественных местах. Телефоны служб быстрого реагирования</w:t>
            </w:r>
          </w:p>
        </w:tc>
      </w:tr>
    </w:tbl>
    <w:p w:rsidR="006639EB" w:rsidRDefault="006639EB" w:rsidP="006639EB">
      <w:pPr>
        <w:pStyle w:val="ParagraphStyle"/>
        <w:keepLines/>
        <w:spacing w:before="24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Кроме этого учителя совместно с учащимися создают стенды для своих предметных кабинетов, а также стенды  по сдаче ЕГЭ и ГИА.</w:t>
      </w:r>
    </w:p>
    <w:p w:rsidR="006639EB" w:rsidRDefault="006639EB" w:rsidP="006639EB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Кадровый компонент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Эффективное достижение новых образовательных результатов в качественно новом формате информационно-образовательной срезы возможно только при готовности педагогических работников активно использовать современные ИКТ и Интернет-практики, вовлекать в этот процесс всех участников образовательного процесса и управлять качественно иным содержанием ресурсов.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анализа кадрового компонента проводится анкетирование и мониторинг ИКТ-компетентностей. После анкетирования весь педагогический коллектив разбивается на группы по выявленным проблемам и по этим проблемам обучается в форме практических занятий, семинаров. Кроме этого с каждым педагогом ведется индивидуальная работа по его собственной траектории развития. После обучения проводится аттестация педагогов по информационной культуре. Работа над формированием и развитием ИКТ-компетентностей педагогов проводится систематически.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штат школы введена новая должность – системный администратор, который следит за техникой и помогает учителям по техническим вопросам.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Школе необходим учитель – тьютор, для организации урочной и внеурочной деятельности обучающихся (и педагогов) с использованием технологий дистанционного обучения.</w:t>
      </w:r>
    </w:p>
    <w:p w:rsidR="006639EB" w:rsidRDefault="006639EB" w:rsidP="006639EB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Организационно-коммуникативный компонент ИОС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современном обществе коммуникация имеет большое значение. В школьной ИОС необходимо организовать дистанционное взаимодействие педагога с учащимся, педагога с педагогом на основе современных коммуникационных технологий, в частности сервисов и служб сети Интернет. Необходимость такого взаимодействия возникает, в первую очередь, при управлении самостоятельной работой учеников, при повышении компетентностей педагогов.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В настоящее время используются коммуникации пользователей с помощью сети Интернет и сети Интранет:</w:t>
      </w:r>
    </w:p>
    <w:p w:rsidR="006639EB" w:rsidRDefault="006639EB" w:rsidP="006639EB">
      <w:pPr>
        <w:pStyle w:val="ParagraphStyle"/>
        <w:keepNext/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1. Обмен информаций с помощью электронной почты.</w:t>
      </w:r>
    </w:p>
    <w:p w:rsidR="006639EB" w:rsidRDefault="006639EB" w:rsidP="006639EB">
      <w:pPr>
        <w:pStyle w:val="ParagraphStyle"/>
        <w:keepLines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всех школ нашего города есть однотипные адреса электронной почты, что облегчает общение школ друг с другом. Официальный адрес школы: ___________. На этот адрес приходят все официальные сообщения. Кроме этого есть еще почтовый адрес для почтовой рассылки из департамента образования. 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того чтобы сообщения доходили до всех субъектов образовательного процесса, в нашей школе есть собственный почтовый сервер для внутренней почты. Адрес имеет вид &lt;имя пользователя&gt;@____net. Прием почты настроен через почтовую программу. Директор школы принимает почту на свой компьютер с официальных ящиков, а затем отправляет по назначению. У всей администрации школы есть внешние адреса, типа &lt;ФИО-____&gt;@___.ru, с которых они отправляют почту, предназначенную для внешних адресатов. </w:t>
      </w:r>
    </w:p>
    <w:p w:rsidR="006639EB" w:rsidRDefault="006639EB" w:rsidP="006639EB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2. Система обмена мгновенными сообщениями.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школе установлена программа UniChatдля обмена сообщениями внутри локальной сети.  С помощью этой программы можно передавать сообщения, ссылки на файлы. Также можно организовывать чаты с не-сколькими людьми одновременно. Кроме этого, там ведется протоколирование, во сколько пользователь включил компьютер, во сколько выключил, что позволяет отслеживать его присутствие на работе.</w:t>
      </w:r>
    </w:p>
    <w:p w:rsidR="006639EB" w:rsidRDefault="006639EB" w:rsidP="006639EB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3. Общение педагогов в сети Интернет. 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Многие учителя принимают домашние, творческие, проектные работы у учащихся по электронной почте или используют личные сайты. 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Общение учителей и родителей организовано на сайте электронного дневника. </w:t>
      </w:r>
    </w:p>
    <w:p w:rsidR="006639EB" w:rsidRDefault="006639EB" w:rsidP="006639EB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4. Общение социума с администрацией школы.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того чтобы любой житель нашего города, и не только, мог получить ответ на свой вопрос, на школьном сайте есть форма «вопрос-ответ», через которую происходит общение  граждан с представителями школы. </w:t>
      </w:r>
    </w:p>
    <w:p w:rsidR="006639EB" w:rsidRDefault="006639EB" w:rsidP="006639EB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Управленческий компонент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управленческой деятельности ИОС школы осуществляются в электронной (цифровой) форме следующие виды деятельности: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Планирование и организация образовательного процесса: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АСИОУ.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lastRenderedPageBreak/>
        <w:t></w:t>
      </w:r>
      <w:r>
        <w:rPr>
          <w:rFonts w:ascii="Times New Roman" w:hAnsi="Times New Roman" w:cs="Times New Roman"/>
          <w:sz w:val="28"/>
          <w:szCs w:val="28"/>
        </w:rPr>
        <w:t xml:space="preserve"> Учебные планы в MSExcel.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Расписание учебных занятий в MSExcel.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Нормативные документы школы.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Размещение и сохранение материалов – творческих работ обучающихся и педагогов: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на сайте школы;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внутреннем портале школы;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сетевом хранилище (Netdisk).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Контролирующие функции: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АСИОУ.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Электронный дневник.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Контентная фильтрация (DNS, Интернет-цензор).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Взаимодействие образовательного учреждения с органами, осуществляющими управление в сфере образования и с другими образовательными учреждениями, организациями.</w:t>
      </w:r>
    </w:p>
    <w:p w:rsidR="006639EB" w:rsidRDefault="006639EB" w:rsidP="006639E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Электронная почта.</w:t>
      </w:r>
    </w:p>
    <w:p w:rsidR="00000000" w:rsidRDefault="006639EB"/>
    <w:sectPr w:rsidR="00000000" w:rsidSect="00B7668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639EB"/>
    <w:rsid w:val="00663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6639E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6639EB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6639EB"/>
    <w:rPr>
      <w:color w:val="000000"/>
      <w:sz w:val="20"/>
      <w:szCs w:val="20"/>
    </w:rPr>
  </w:style>
  <w:style w:type="character" w:customStyle="1" w:styleId="Heading">
    <w:name w:val="Heading"/>
    <w:uiPriority w:val="99"/>
    <w:rsid w:val="006639EB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6639EB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6639EB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6639EB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6639EB"/>
    <w:rPr>
      <w:color w:val="008000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663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39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2884</Words>
  <Characters>16445</Characters>
  <Application>Microsoft Office Word</Application>
  <DocSecurity>0</DocSecurity>
  <Lines>137</Lines>
  <Paragraphs>38</Paragraphs>
  <ScaleCrop>false</ScaleCrop>
  <Company/>
  <LinksUpToDate>false</LinksUpToDate>
  <CharactersWithSpaces>19291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2</cp:revision>
  <dcterms:created xsi:type="dcterms:W3CDTF">2015-03-30T08:44:00Z</dcterms:created>
  <dcterms:modified xsi:type="dcterms:W3CDTF">2015-03-30T08:44:00Z</dcterms:modified>
</cp:coreProperties>
</file>